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66523"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66523"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566523"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566523"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3C9E74E6"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566523">
        <w:rPr>
          <w:rFonts w:cstheme="minorHAnsi"/>
          <w:b/>
          <w:bCs/>
          <w:color w:val="000000" w:themeColor="text1"/>
        </w:rPr>
        <w:t>DATABASE AVANZATO</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23453F82"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566523">
        <w:rPr>
          <w:rFonts w:eastAsia="Calibri" w:cstheme="minorHAnsi"/>
          <w:b/>
          <w:bCs/>
          <w:color w:val="000000" w:themeColor="text1"/>
          <w:sz w:val="22"/>
          <w:szCs w:val="22"/>
        </w:rPr>
        <w:t>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566523">
              <w:rPr>
                <w:rFonts w:cstheme="minorHAnsi"/>
                <w:sz w:val="20"/>
                <w:szCs w:val="20"/>
              </w:rPr>
            </w:r>
            <w:r w:rsidR="00566523">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42BC9"/>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66523"/>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82358"/>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